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AD2C" w14:textId="6A51FAFC" w:rsidR="007509C9" w:rsidRPr="0030259F" w:rsidRDefault="00B34D08" w:rsidP="00434710">
      <w:pPr>
        <w:pStyle w:val="Header"/>
        <w:ind w:left="284" w:hanging="284"/>
        <w:rPr>
          <w:rFonts w:ascii="Verdana" w:hAnsi="Verdana" w:cs="Times New Roman"/>
          <w:b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t>Co-e</w:t>
      </w:r>
      <w:r w:rsidR="007509C9" w:rsidRPr="0030259F">
        <w:rPr>
          <w:rFonts w:ascii="Verdana" w:hAnsi="Verdana" w:cs="Times New Roman"/>
          <w:b/>
          <w:sz w:val="26"/>
          <w:szCs w:val="26"/>
        </w:rPr>
        <w:t>ditor role description</w:t>
      </w:r>
    </w:p>
    <w:p w14:paraId="17AD5817" w14:textId="77777777" w:rsidR="00C64ABA" w:rsidRDefault="00C64ABA" w:rsidP="00434710">
      <w:pPr>
        <w:pStyle w:val="BodyA"/>
        <w:widowControl w:val="0"/>
        <w:spacing w:after="0" w:line="240" w:lineRule="auto"/>
        <w:rPr>
          <w:rFonts w:ascii="Verdana" w:hAnsi="Verdana"/>
          <w:bCs/>
          <w:sz w:val="20"/>
          <w:szCs w:val="20"/>
        </w:rPr>
      </w:pPr>
    </w:p>
    <w:p w14:paraId="59196779" w14:textId="13D4F7F6" w:rsidR="0094154D" w:rsidRPr="0030259F" w:rsidRDefault="00A52CD1" w:rsidP="00434710">
      <w:pPr>
        <w:pStyle w:val="BodyA"/>
        <w:widowControl w:val="0"/>
        <w:spacing w:after="0" w:line="240" w:lineRule="auto"/>
        <w:rPr>
          <w:rFonts w:ascii="Verdana" w:eastAsia="Tahoma" w:hAnsi="Verdana" w:cs="Tahoma"/>
          <w:color w:val="auto"/>
          <w:sz w:val="20"/>
          <w:szCs w:val="20"/>
          <w:lang w:val="en-GB"/>
        </w:rPr>
      </w:pPr>
      <w:r w:rsidRPr="0030259F">
        <w:rPr>
          <w:rFonts w:ascii="Verdana" w:hAnsi="Verdana"/>
          <w:bCs/>
          <w:sz w:val="20"/>
          <w:szCs w:val="20"/>
        </w:rPr>
        <w:t xml:space="preserve">The </w:t>
      </w:r>
      <w:r w:rsidR="00B34D08">
        <w:rPr>
          <w:rFonts w:ascii="Verdana" w:hAnsi="Verdana"/>
          <w:bCs/>
          <w:sz w:val="20"/>
          <w:szCs w:val="20"/>
        </w:rPr>
        <w:t>Co-e</w:t>
      </w:r>
      <w:r w:rsidRPr="0030259F">
        <w:rPr>
          <w:rFonts w:ascii="Verdana" w:hAnsi="Verdana"/>
          <w:bCs/>
          <w:sz w:val="20"/>
          <w:szCs w:val="20"/>
        </w:rPr>
        <w:t xml:space="preserve">ditor </w:t>
      </w:r>
      <w:r w:rsidR="00B34D08">
        <w:rPr>
          <w:rFonts w:ascii="Verdana" w:hAnsi="Verdana"/>
          <w:bCs/>
          <w:sz w:val="20"/>
          <w:szCs w:val="20"/>
        </w:rPr>
        <w:t xml:space="preserve">works together with the TEASIG Editor (see </w:t>
      </w:r>
      <w:hyperlink r:id="rId7" w:history="1">
        <w:r w:rsidR="00B34D08">
          <w:rPr>
            <w:rStyle w:val="Hyperlink"/>
            <w:rFonts w:ascii="Verdana" w:hAnsi="Verdana"/>
            <w:bCs/>
            <w:sz w:val="20"/>
            <w:szCs w:val="20"/>
          </w:rPr>
          <w:t>TEASIG Committee</w:t>
        </w:r>
      </w:hyperlink>
      <w:r w:rsidR="00B34D08">
        <w:rPr>
          <w:rFonts w:ascii="Verdana" w:hAnsi="Verdana"/>
          <w:bCs/>
          <w:sz w:val="20"/>
          <w:szCs w:val="20"/>
        </w:rPr>
        <w:t xml:space="preserve">). Between them, they are </w:t>
      </w:r>
      <w:r w:rsidRPr="0030259F">
        <w:rPr>
          <w:rFonts w:ascii="Verdana" w:hAnsi="Verdana"/>
          <w:bCs/>
          <w:sz w:val="20"/>
          <w:szCs w:val="20"/>
        </w:rPr>
        <w:t xml:space="preserve">responsible for </w:t>
      </w:r>
      <w:r w:rsidR="00326FBC" w:rsidRPr="0030259F">
        <w:rPr>
          <w:rFonts w:ascii="Verdana" w:hAnsi="Verdana"/>
          <w:bCs/>
          <w:sz w:val="20"/>
          <w:szCs w:val="20"/>
        </w:rPr>
        <w:t xml:space="preserve">any publication that TEASIG produces </w:t>
      </w:r>
      <w:r w:rsidR="0094154D" w:rsidRPr="0030259F">
        <w:rPr>
          <w:rFonts w:ascii="Verdana" w:hAnsi="Verdana"/>
          <w:bCs/>
          <w:sz w:val="20"/>
          <w:szCs w:val="20"/>
        </w:rPr>
        <w:t>(</w:t>
      </w:r>
      <w:r w:rsidR="00BC0CFC">
        <w:rPr>
          <w:rFonts w:ascii="Verdana" w:eastAsia="Times New Roman" w:hAnsi="Verdana" w:cs="Arial"/>
          <w:color w:val="auto"/>
          <w:sz w:val="20"/>
          <w:szCs w:val="20"/>
        </w:rPr>
        <w:t>including</w:t>
      </w:r>
      <w:r w:rsidR="0094154D" w:rsidRPr="0030259F">
        <w:rPr>
          <w:rFonts w:ascii="Verdana" w:eastAsia="Times New Roman" w:hAnsi="Verdana" w:cs="Arial"/>
          <w:color w:val="auto"/>
          <w:sz w:val="20"/>
          <w:szCs w:val="20"/>
        </w:rPr>
        <w:t xml:space="preserve"> </w:t>
      </w:r>
      <w:r w:rsidR="0094154D" w:rsidRPr="0030259F">
        <w:rPr>
          <w:rFonts w:ascii="Verdana" w:eastAsia="Times New Roman" w:hAnsi="Verdana" w:cs="Arial"/>
          <w:i/>
          <w:color w:val="auto"/>
          <w:sz w:val="20"/>
          <w:szCs w:val="20"/>
        </w:rPr>
        <w:t>Testing, Evaluation and Assessment Today</w:t>
      </w:r>
      <w:r w:rsidR="0094154D" w:rsidRPr="0030259F">
        <w:rPr>
          <w:rFonts w:ascii="Verdana" w:eastAsia="Times New Roman" w:hAnsi="Verdana" w:cs="Arial"/>
          <w:color w:val="auto"/>
          <w:sz w:val="20"/>
          <w:szCs w:val="20"/>
        </w:rPr>
        <w:t>, which appears two</w:t>
      </w:r>
      <w:r w:rsidR="003B2FAA">
        <w:rPr>
          <w:rFonts w:ascii="Verdana" w:eastAsia="Times New Roman" w:hAnsi="Verdana" w:cs="Arial"/>
          <w:color w:val="auto"/>
          <w:sz w:val="20"/>
          <w:szCs w:val="20"/>
        </w:rPr>
        <w:t xml:space="preserve"> to </w:t>
      </w:r>
      <w:r w:rsidR="0094154D" w:rsidRPr="0030259F">
        <w:rPr>
          <w:rFonts w:ascii="Verdana" w:eastAsia="Times New Roman" w:hAnsi="Verdana" w:cs="Arial"/>
          <w:color w:val="auto"/>
          <w:sz w:val="20"/>
          <w:szCs w:val="20"/>
        </w:rPr>
        <w:t>three times each year</w:t>
      </w:r>
      <w:r w:rsidR="0094154D" w:rsidRPr="0030259F">
        <w:rPr>
          <w:rFonts w:ascii="Verdana" w:hAnsi="Verdana"/>
          <w:bCs/>
          <w:color w:val="auto"/>
          <w:sz w:val="20"/>
          <w:szCs w:val="20"/>
        </w:rPr>
        <w:t xml:space="preserve">) </w:t>
      </w:r>
      <w:r w:rsidR="00326FBC" w:rsidRPr="0030259F">
        <w:rPr>
          <w:rFonts w:ascii="Verdana" w:hAnsi="Verdana"/>
          <w:bCs/>
          <w:sz w:val="20"/>
          <w:szCs w:val="20"/>
        </w:rPr>
        <w:t xml:space="preserve">and for </w:t>
      </w:r>
      <w:r w:rsidR="006F35C6" w:rsidRPr="0030259F">
        <w:rPr>
          <w:rFonts w:ascii="Verdana" w:hAnsi="Verdana"/>
          <w:color w:val="auto"/>
          <w:sz w:val="20"/>
          <w:szCs w:val="20"/>
          <w:lang w:val="en-GB"/>
        </w:rPr>
        <w:t xml:space="preserve">ensuring that the responsibilities and tasks of the role are </w:t>
      </w:r>
      <w:r w:rsidR="00326FBC" w:rsidRPr="0030259F">
        <w:rPr>
          <w:rFonts w:ascii="Verdana" w:hAnsi="Verdana"/>
          <w:color w:val="auto"/>
          <w:sz w:val="20"/>
          <w:szCs w:val="20"/>
          <w:lang w:val="en-GB"/>
        </w:rPr>
        <w:t>covered</w:t>
      </w:r>
      <w:r w:rsidR="006F35C6" w:rsidRPr="0030259F">
        <w:rPr>
          <w:rFonts w:ascii="Verdana" w:hAnsi="Verdana"/>
          <w:color w:val="auto"/>
          <w:sz w:val="20"/>
          <w:szCs w:val="20"/>
          <w:lang w:val="en-GB"/>
        </w:rPr>
        <w:t xml:space="preserve">. </w:t>
      </w:r>
    </w:p>
    <w:p w14:paraId="4D4A6E34" w14:textId="43561967" w:rsidR="006F35C6" w:rsidRPr="0030259F" w:rsidRDefault="006F35C6" w:rsidP="00434710">
      <w:pPr>
        <w:pStyle w:val="BodyA"/>
        <w:widowControl w:val="0"/>
        <w:spacing w:after="0" w:line="240" w:lineRule="auto"/>
        <w:rPr>
          <w:rFonts w:ascii="Verdana" w:eastAsia="Tahoma" w:hAnsi="Verdana" w:cs="Tahoma"/>
          <w:color w:val="auto"/>
          <w:sz w:val="20"/>
          <w:szCs w:val="20"/>
          <w:lang w:val="en-GB"/>
        </w:rPr>
      </w:pPr>
      <w:r w:rsidRPr="0030259F">
        <w:rPr>
          <w:rFonts w:ascii="Verdana" w:eastAsia="Tahoma" w:hAnsi="Verdana" w:cs="Tahoma"/>
          <w:color w:val="auto"/>
          <w:sz w:val="20"/>
          <w:szCs w:val="20"/>
          <w:lang w:val="en-GB"/>
        </w:rPr>
        <w:t xml:space="preserve"> </w:t>
      </w:r>
    </w:p>
    <w:p w14:paraId="2ED4E680" w14:textId="77777777" w:rsidR="007509C9" w:rsidRPr="0030259F" w:rsidRDefault="007509C9" w:rsidP="00434710">
      <w:pPr>
        <w:pStyle w:val="Heading3"/>
        <w:spacing w:after="0"/>
        <w:ind w:left="284" w:hanging="284"/>
        <w:rPr>
          <w:rFonts w:ascii="Verdana" w:eastAsia="Tahoma" w:hAnsi="Verdana" w:cs="Tahoma"/>
          <w:b/>
          <w:bCs/>
          <w:color w:val="auto"/>
        </w:rPr>
      </w:pPr>
      <w:bookmarkStart w:id="0" w:name="hgjdgxs"/>
      <w:r w:rsidRPr="0030259F">
        <w:rPr>
          <w:rFonts w:ascii="Verdana" w:hAnsi="Verdana"/>
          <w:b/>
          <w:bCs/>
          <w:color w:val="auto"/>
        </w:rPr>
        <w:t>General responsibilities</w:t>
      </w:r>
    </w:p>
    <w:p w14:paraId="2C0A36EC" w14:textId="7D2F0A13" w:rsidR="0094154D" w:rsidRPr="0030259F" w:rsidRDefault="00F56B9C" w:rsidP="00434710">
      <w:pPr>
        <w:tabs>
          <w:tab w:val="left" w:pos="284"/>
        </w:tabs>
        <w:kinsoku w:val="0"/>
        <w:overflowPunct w:val="0"/>
        <w:spacing w:after="0" w:line="240" w:lineRule="auto"/>
        <w:rPr>
          <w:rFonts w:ascii="Verdana" w:eastAsiaTheme="minorEastAsia" w:hAnsi="Verdana" w:cs="Cambria"/>
          <w:sz w:val="20"/>
          <w:szCs w:val="20"/>
        </w:rPr>
      </w:pPr>
      <w:bookmarkStart w:id="1" w:name="h30j0zll"/>
      <w:bookmarkEnd w:id="0"/>
      <w:r w:rsidRPr="0030259F">
        <w:rPr>
          <w:rFonts w:ascii="Verdana" w:eastAsia="Times New Roman" w:hAnsi="Verdana" w:cs="Arial"/>
          <w:sz w:val="20"/>
          <w:szCs w:val="20"/>
        </w:rPr>
        <w:t>The Editors</w:t>
      </w:r>
      <w:r w:rsidR="00B34D08">
        <w:rPr>
          <w:rFonts w:ascii="Verdana" w:eastAsia="Times New Roman" w:hAnsi="Verdana" w:cs="Arial"/>
          <w:sz w:val="20"/>
          <w:szCs w:val="20"/>
        </w:rPr>
        <w:t>’</w:t>
      </w:r>
      <w:r w:rsidRPr="0030259F">
        <w:rPr>
          <w:rFonts w:ascii="Verdana" w:eastAsia="Times New Roman" w:hAnsi="Verdana" w:cs="Arial"/>
          <w:sz w:val="20"/>
          <w:szCs w:val="20"/>
        </w:rPr>
        <w:t xml:space="preserve"> main task is to </w:t>
      </w:r>
      <w:r w:rsidR="0094154D" w:rsidRPr="0030259F">
        <w:rPr>
          <w:rFonts w:ascii="Verdana" w:eastAsia="Times New Roman" w:hAnsi="Verdana" w:cs="Arial"/>
          <w:sz w:val="20"/>
          <w:szCs w:val="20"/>
        </w:rPr>
        <w:t>ensur</w:t>
      </w:r>
      <w:r w:rsidRPr="0030259F">
        <w:rPr>
          <w:rFonts w:ascii="Verdana" w:eastAsia="Times New Roman" w:hAnsi="Verdana" w:cs="Arial"/>
          <w:sz w:val="20"/>
          <w:szCs w:val="20"/>
        </w:rPr>
        <w:t>e</w:t>
      </w:r>
      <w:r w:rsidR="0094154D" w:rsidRPr="0030259F">
        <w:rPr>
          <w:rFonts w:ascii="Verdana" w:eastAsia="Times New Roman" w:hAnsi="Verdana" w:cs="Arial"/>
          <w:sz w:val="20"/>
          <w:szCs w:val="20"/>
        </w:rPr>
        <w:t xml:space="preserve"> that TEA</w:t>
      </w:r>
      <w:r w:rsidR="0094154D" w:rsidRPr="0030259F">
        <w:rPr>
          <w:rFonts w:ascii="Verdana" w:eastAsia="Times New Roman" w:hAnsi="Verdana" w:cs="Arial"/>
          <w:sz w:val="20"/>
          <w:szCs w:val="20"/>
          <w:lang w:eastAsia="en-GB"/>
        </w:rPr>
        <w:t>SIG produces</w:t>
      </w:r>
      <w:r w:rsidR="0094154D" w:rsidRPr="0030259F">
        <w:rPr>
          <w:rFonts w:ascii="Verdana" w:eastAsia="Times New Roman" w:hAnsi="Verdana" w:cs="Arial"/>
          <w:sz w:val="20"/>
          <w:szCs w:val="20"/>
        </w:rPr>
        <w:t xml:space="preserve"> </w:t>
      </w:r>
      <w:r w:rsidR="006D5B0A" w:rsidRPr="0030259F">
        <w:rPr>
          <w:rFonts w:ascii="Verdana" w:eastAsia="Times New Roman" w:hAnsi="Verdana" w:cs="Arial"/>
          <w:sz w:val="20"/>
          <w:szCs w:val="20"/>
        </w:rPr>
        <w:t xml:space="preserve">at least two quality </w:t>
      </w:r>
      <w:r w:rsidR="0094154D" w:rsidRPr="0030259F">
        <w:rPr>
          <w:rFonts w:ascii="Verdana" w:eastAsia="Times New Roman" w:hAnsi="Verdana" w:cs="Arial"/>
          <w:sz w:val="20"/>
          <w:szCs w:val="20"/>
        </w:rPr>
        <w:t xml:space="preserve">publications </w:t>
      </w:r>
      <w:r w:rsidRPr="0030259F">
        <w:rPr>
          <w:rFonts w:ascii="Verdana" w:eastAsia="Times New Roman" w:hAnsi="Verdana" w:cs="Arial"/>
          <w:sz w:val="20"/>
          <w:szCs w:val="20"/>
        </w:rPr>
        <w:t xml:space="preserve">for </w:t>
      </w:r>
      <w:r w:rsidR="0094154D" w:rsidRPr="0030259F">
        <w:rPr>
          <w:rFonts w:ascii="Verdana" w:eastAsia="Times New Roman" w:hAnsi="Verdana" w:cs="Arial"/>
          <w:sz w:val="20"/>
          <w:szCs w:val="20"/>
        </w:rPr>
        <w:t>its members</w:t>
      </w:r>
      <w:r w:rsidRPr="0030259F">
        <w:rPr>
          <w:rFonts w:ascii="Verdana" w:eastAsia="Times New Roman" w:hAnsi="Verdana" w:cs="Arial"/>
          <w:sz w:val="20"/>
          <w:szCs w:val="20"/>
        </w:rPr>
        <w:t xml:space="preserve"> each year. This involves:</w:t>
      </w:r>
    </w:p>
    <w:p w14:paraId="5A77F138" w14:textId="73E9F4A4" w:rsidR="0094154D" w:rsidRPr="0030259F" w:rsidRDefault="0094154D" w:rsidP="00C64ABA">
      <w:pPr>
        <w:pStyle w:val="ListParagraph"/>
        <w:numPr>
          <w:ilvl w:val="0"/>
          <w:numId w:val="3"/>
        </w:numPr>
        <w:tabs>
          <w:tab w:val="left" w:pos="284"/>
        </w:tabs>
        <w:kinsoku w:val="0"/>
        <w:overflowPunct w:val="0"/>
        <w:ind w:left="284" w:hanging="284"/>
        <w:rPr>
          <w:rFonts w:ascii="Verdana" w:hAnsi="Verdana"/>
          <w:sz w:val="20"/>
          <w:szCs w:val="20"/>
        </w:rPr>
      </w:pPr>
      <w:r w:rsidRPr="0030259F">
        <w:rPr>
          <w:rFonts w:ascii="Verdana" w:eastAsia="Times New Roman" w:hAnsi="Verdana" w:cs="Arial"/>
          <w:sz w:val="20"/>
          <w:szCs w:val="20"/>
        </w:rPr>
        <w:t>commissioning articles</w:t>
      </w:r>
      <w:r w:rsidR="006D5B0A" w:rsidRPr="0030259F">
        <w:rPr>
          <w:rFonts w:ascii="Verdana" w:eastAsia="Times New Roman" w:hAnsi="Verdana" w:cs="Arial"/>
          <w:sz w:val="20"/>
          <w:szCs w:val="20"/>
        </w:rPr>
        <w:t>, interviews, reports, book reviews etc.</w:t>
      </w:r>
      <w:r w:rsidRPr="0030259F">
        <w:rPr>
          <w:rFonts w:ascii="Verdana" w:eastAsia="Times New Roman" w:hAnsi="Verdana" w:cs="Arial"/>
          <w:sz w:val="20"/>
          <w:szCs w:val="20"/>
        </w:rPr>
        <w:t xml:space="preserve"> for publication</w:t>
      </w:r>
      <w:r w:rsidR="00BC0CFC">
        <w:rPr>
          <w:rFonts w:ascii="Verdana" w:eastAsia="Times New Roman" w:hAnsi="Verdana" w:cs="Arial"/>
          <w:sz w:val="20"/>
          <w:szCs w:val="20"/>
        </w:rPr>
        <w:t>,</w:t>
      </w:r>
    </w:p>
    <w:p w14:paraId="51FA7D6B" w14:textId="715B1C21" w:rsidR="0094154D" w:rsidRPr="0030259F" w:rsidRDefault="0094154D" w:rsidP="00C64ABA">
      <w:pPr>
        <w:pStyle w:val="ListParagraph"/>
        <w:numPr>
          <w:ilvl w:val="0"/>
          <w:numId w:val="3"/>
        </w:numPr>
        <w:tabs>
          <w:tab w:val="left" w:pos="284"/>
        </w:tabs>
        <w:kinsoku w:val="0"/>
        <w:overflowPunct w:val="0"/>
        <w:ind w:left="284" w:hanging="284"/>
        <w:rPr>
          <w:rFonts w:ascii="Verdana" w:hAnsi="Verdana"/>
          <w:sz w:val="20"/>
          <w:szCs w:val="20"/>
        </w:rPr>
      </w:pPr>
      <w:r w:rsidRPr="0030259F">
        <w:rPr>
          <w:rFonts w:ascii="Verdana" w:eastAsia="Times New Roman" w:hAnsi="Verdana" w:cs="Arial"/>
          <w:sz w:val="20"/>
          <w:szCs w:val="20"/>
        </w:rPr>
        <w:t>proofreading and editing in conjunction with authors</w:t>
      </w:r>
      <w:r w:rsidR="00BC0CFC">
        <w:rPr>
          <w:rFonts w:ascii="Verdana" w:eastAsia="Times New Roman" w:hAnsi="Verdana" w:cs="Arial"/>
          <w:sz w:val="20"/>
          <w:szCs w:val="20"/>
        </w:rPr>
        <w:t>,</w:t>
      </w:r>
    </w:p>
    <w:p w14:paraId="71273834" w14:textId="4F531533" w:rsidR="0094154D" w:rsidRPr="0030259F" w:rsidRDefault="00C87A68" w:rsidP="00C64ABA">
      <w:pPr>
        <w:pStyle w:val="ListParagraph"/>
        <w:numPr>
          <w:ilvl w:val="0"/>
          <w:numId w:val="3"/>
        </w:numPr>
        <w:tabs>
          <w:tab w:val="left" w:pos="284"/>
        </w:tabs>
        <w:kinsoku w:val="0"/>
        <w:overflowPunct w:val="0"/>
        <w:ind w:left="284" w:hanging="284"/>
        <w:rPr>
          <w:rFonts w:ascii="Verdana" w:hAnsi="Verdana"/>
          <w:sz w:val="20"/>
          <w:szCs w:val="20"/>
        </w:rPr>
      </w:pPr>
      <w:r w:rsidRPr="0030259F">
        <w:rPr>
          <w:rFonts w:ascii="Verdana" w:hAnsi="Verdana"/>
          <w:sz w:val="20"/>
          <w:szCs w:val="20"/>
        </w:rPr>
        <w:t>writing an editorial for each publication</w:t>
      </w:r>
      <w:r w:rsidR="00BC0CFC">
        <w:rPr>
          <w:rFonts w:ascii="Verdana" w:hAnsi="Verdana"/>
          <w:sz w:val="20"/>
          <w:szCs w:val="20"/>
        </w:rPr>
        <w:t>,</w:t>
      </w:r>
    </w:p>
    <w:p w14:paraId="54A6D4FE" w14:textId="41611F11" w:rsidR="00C87A68" w:rsidRPr="0030259F" w:rsidRDefault="00C87A68" w:rsidP="00C64ABA">
      <w:pPr>
        <w:pStyle w:val="ListParagraph"/>
        <w:numPr>
          <w:ilvl w:val="0"/>
          <w:numId w:val="3"/>
        </w:numPr>
        <w:tabs>
          <w:tab w:val="left" w:pos="284"/>
        </w:tabs>
        <w:kinsoku w:val="0"/>
        <w:overflowPunct w:val="0"/>
        <w:ind w:left="284" w:hanging="284"/>
        <w:rPr>
          <w:rFonts w:ascii="Verdana" w:hAnsi="Verdana"/>
          <w:sz w:val="20"/>
          <w:szCs w:val="20"/>
        </w:rPr>
      </w:pPr>
      <w:r w:rsidRPr="0030259F">
        <w:rPr>
          <w:rFonts w:ascii="Verdana" w:eastAsia="Times New Roman" w:hAnsi="Verdana" w:cs="Arial"/>
          <w:sz w:val="20"/>
          <w:szCs w:val="20"/>
        </w:rPr>
        <w:t xml:space="preserve">liaising with the </w:t>
      </w:r>
      <w:r w:rsidR="004C4786" w:rsidRPr="0030259F">
        <w:rPr>
          <w:rFonts w:ascii="Verdana" w:eastAsia="Times New Roman" w:hAnsi="Verdana" w:cs="Arial"/>
          <w:sz w:val="20"/>
          <w:szCs w:val="20"/>
        </w:rPr>
        <w:t xml:space="preserve">TEASIG </w:t>
      </w:r>
      <w:r w:rsidRPr="0030259F">
        <w:rPr>
          <w:rFonts w:ascii="Verdana" w:eastAsia="Times New Roman" w:hAnsi="Verdana" w:cs="Arial"/>
          <w:sz w:val="20"/>
          <w:szCs w:val="20"/>
        </w:rPr>
        <w:t>Coordinator for the ‘</w:t>
      </w:r>
      <w:r w:rsidRPr="0030259F">
        <w:rPr>
          <w:rFonts w:ascii="Verdana" w:eastAsia="Times New Roman" w:hAnsi="Verdana" w:cs="Arial"/>
          <w:i/>
          <w:iCs/>
          <w:sz w:val="20"/>
          <w:szCs w:val="20"/>
        </w:rPr>
        <w:t>From the Coordinator’</w:t>
      </w:r>
      <w:r w:rsidRPr="0030259F">
        <w:rPr>
          <w:rFonts w:ascii="Verdana" w:eastAsia="Times New Roman" w:hAnsi="Verdana" w:cs="Arial"/>
          <w:sz w:val="20"/>
          <w:szCs w:val="20"/>
        </w:rPr>
        <w:t xml:space="preserve"> contribution and for any SIG announcements which should be included in the publication</w:t>
      </w:r>
      <w:r w:rsidR="00BC0CFC">
        <w:rPr>
          <w:rFonts w:ascii="Verdana" w:eastAsia="Times New Roman" w:hAnsi="Verdana" w:cs="Arial"/>
          <w:sz w:val="20"/>
          <w:szCs w:val="20"/>
        </w:rPr>
        <w:t>,</w:t>
      </w:r>
    </w:p>
    <w:p w14:paraId="03D59B3E" w14:textId="3F4E77CF" w:rsidR="00FD6832" w:rsidRPr="0030259F" w:rsidRDefault="004C4786" w:rsidP="00C64ABA">
      <w:pPr>
        <w:pStyle w:val="ListParagraph"/>
        <w:numPr>
          <w:ilvl w:val="0"/>
          <w:numId w:val="3"/>
        </w:numPr>
        <w:tabs>
          <w:tab w:val="left" w:pos="284"/>
        </w:tabs>
        <w:kinsoku w:val="0"/>
        <w:overflowPunct w:val="0"/>
        <w:ind w:left="284" w:hanging="284"/>
        <w:rPr>
          <w:rFonts w:ascii="Verdana" w:hAnsi="Verdana"/>
          <w:sz w:val="20"/>
          <w:szCs w:val="20"/>
        </w:rPr>
      </w:pPr>
      <w:r w:rsidRPr="0030259F">
        <w:rPr>
          <w:rFonts w:ascii="Verdana" w:hAnsi="Verdana"/>
          <w:sz w:val="20"/>
          <w:szCs w:val="20"/>
        </w:rPr>
        <w:t>typesetting</w:t>
      </w:r>
      <w:r w:rsidR="006D5B0A" w:rsidRPr="0030259F">
        <w:rPr>
          <w:rFonts w:ascii="Verdana" w:hAnsi="Verdana"/>
          <w:sz w:val="20"/>
          <w:szCs w:val="20"/>
        </w:rPr>
        <w:t xml:space="preserve"> or </w:t>
      </w:r>
      <w:r w:rsidR="00FD6832" w:rsidRPr="0030259F">
        <w:rPr>
          <w:rFonts w:ascii="Verdana" w:hAnsi="Verdana"/>
          <w:sz w:val="20"/>
          <w:szCs w:val="20"/>
        </w:rPr>
        <w:t>communicating</w:t>
      </w:r>
      <w:r w:rsidR="006D5B0A" w:rsidRPr="0030259F">
        <w:rPr>
          <w:rFonts w:ascii="Verdana" w:hAnsi="Verdana"/>
          <w:sz w:val="20"/>
          <w:szCs w:val="20"/>
        </w:rPr>
        <w:t xml:space="preserve"> with the layouter</w:t>
      </w:r>
      <w:r w:rsidR="00F56B9C" w:rsidRPr="0030259F">
        <w:rPr>
          <w:rFonts w:ascii="Verdana" w:hAnsi="Verdana"/>
          <w:sz w:val="20"/>
          <w:szCs w:val="20"/>
        </w:rPr>
        <w:t>,</w:t>
      </w:r>
      <w:r w:rsidRPr="0030259F">
        <w:rPr>
          <w:rFonts w:ascii="Verdana" w:hAnsi="Verdana"/>
          <w:sz w:val="20"/>
          <w:szCs w:val="20"/>
        </w:rPr>
        <w:t xml:space="preserve"> and final proof-reading</w:t>
      </w:r>
      <w:r w:rsidR="00BC0CFC">
        <w:rPr>
          <w:rFonts w:ascii="Verdana" w:hAnsi="Verdana"/>
          <w:sz w:val="20"/>
          <w:szCs w:val="20"/>
        </w:rPr>
        <w:t>,</w:t>
      </w:r>
    </w:p>
    <w:p w14:paraId="48C52720" w14:textId="3FCAB825" w:rsidR="00C87A68" w:rsidRPr="0030259F" w:rsidRDefault="00FD6832" w:rsidP="00C64ABA">
      <w:pPr>
        <w:pStyle w:val="ListParagraph"/>
        <w:numPr>
          <w:ilvl w:val="0"/>
          <w:numId w:val="3"/>
        </w:numPr>
        <w:tabs>
          <w:tab w:val="left" w:pos="284"/>
        </w:tabs>
        <w:kinsoku w:val="0"/>
        <w:overflowPunct w:val="0"/>
        <w:ind w:left="284" w:hanging="284"/>
        <w:rPr>
          <w:rFonts w:ascii="Verdana" w:hAnsi="Verdana"/>
          <w:sz w:val="20"/>
          <w:szCs w:val="20"/>
        </w:rPr>
      </w:pPr>
      <w:r w:rsidRPr="0030259F">
        <w:rPr>
          <w:rFonts w:ascii="Verdana" w:eastAsia="Times New Roman" w:hAnsi="Verdana" w:cs="Arial"/>
          <w:sz w:val="20"/>
          <w:szCs w:val="20"/>
        </w:rPr>
        <w:t>liais</w:t>
      </w:r>
      <w:r w:rsidR="00F56B9C" w:rsidRPr="0030259F">
        <w:rPr>
          <w:rFonts w:ascii="Verdana" w:eastAsia="Times New Roman" w:hAnsi="Verdana" w:cs="Arial"/>
          <w:sz w:val="20"/>
          <w:szCs w:val="20"/>
        </w:rPr>
        <w:t>ing</w:t>
      </w:r>
      <w:r w:rsidRPr="0030259F">
        <w:rPr>
          <w:rFonts w:ascii="Verdana" w:eastAsia="Times New Roman" w:hAnsi="Verdana" w:cs="Arial"/>
          <w:sz w:val="20"/>
          <w:szCs w:val="20"/>
        </w:rPr>
        <w:t xml:space="preserve"> with IATEFL H</w:t>
      </w:r>
      <w:r w:rsidR="003B2FAA">
        <w:rPr>
          <w:rFonts w:ascii="Verdana" w:eastAsia="Times New Roman" w:hAnsi="Verdana" w:cs="Arial"/>
          <w:sz w:val="20"/>
          <w:szCs w:val="20"/>
        </w:rPr>
        <w:t xml:space="preserve">ead </w:t>
      </w:r>
      <w:r w:rsidRPr="0030259F">
        <w:rPr>
          <w:rFonts w:ascii="Verdana" w:eastAsia="Times New Roman" w:hAnsi="Verdana" w:cs="Arial"/>
          <w:sz w:val="20"/>
          <w:szCs w:val="20"/>
        </w:rPr>
        <w:t>O</w:t>
      </w:r>
      <w:r w:rsidR="003B2FAA">
        <w:rPr>
          <w:rFonts w:ascii="Verdana" w:eastAsia="Times New Roman" w:hAnsi="Verdana" w:cs="Arial"/>
          <w:sz w:val="20"/>
          <w:szCs w:val="20"/>
        </w:rPr>
        <w:t>ffice</w:t>
      </w:r>
      <w:r w:rsidRPr="0030259F">
        <w:rPr>
          <w:rFonts w:ascii="Verdana" w:eastAsia="Times New Roman" w:hAnsi="Verdana" w:cs="Arial"/>
          <w:sz w:val="20"/>
          <w:szCs w:val="20"/>
        </w:rPr>
        <w:t xml:space="preserve"> regarding mailing </w:t>
      </w:r>
      <w:r w:rsidR="003B2FAA">
        <w:rPr>
          <w:rFonts w:ascii="Verdana" w:eastAsia="Times New Roman" w:hAnsi="Verdana" w:cs="Arial"/>
          <w:sz w:val="20"/>
          <w:szCs w:val="20"/>
        </w:rPr>
        <w:t xml:space="preserve">of publications </w:t>
      </w:r>
      <w:r w:rsidRPr="0030259F">
        <w:rPr>
          <w:rFonts w:ascii="Verdana" w:eastAsia="Times New Roman" w:hAnsi="Verdana" w:cs="Arial"/>
          <w:sz w:val="20"/>
          <w:szCs w:val="20"/>
        </w:rPr>
        <w:t>to members and contributors</w:t>
      </w:r>
      <w:r w:rsidRPr="0030259F">
        <w:rPr>
          <w:rFonts w:ascii="Verdana" w:hAnsi="Verdana"/>
          <w:sz w:val="20"/>
          <w:szCs w:val="20"/>
        </w:rPr>
        <w:t>.</w:t>
      </w:r>
    </w:p>
    <w:p w14:paraId="13B98F6E" w14:textId="77777777" w:rsidR="007509C9" w:rsidRPr="0030259F" w:rsidRDefault="007509C9" w:rsidP="00434710">
      <w:pPr>
        <w:pStyle w:val="BodyA"/>
        <w:spacing w:after="0" w:line="240" w:lineRule="auto"/>
        <w:ind w:left="284" w:hanging="284"/>
        <w:rPr>
          <w:rFonts w:ascii="Verdana" w:eastAsia="Tahoma" w:hAnsi="Verdana" w:cs="Tahoma"/>
          <w:color w:val="auto"/>
          <w:sz w:val="20"/>
          <w:szCs w:val="20"/>
          <w:lang w:val="en-GB"/>
        </w:rPr>
      </w:pPr>
    </w:p>
    <w:bookmarkEnd w:id="1"/>
    <w:p w14:paraId="50C03697" w14:textId="77777777" w:rsidR="007509C9" w:rsidRPr="0030259F" w:rsidRDefault="007509C9" w:rsidP="00434710">
      <w:pPr>
        <w:pStyle w:val="BodyA"/>
        <w:widowControl w:val="0"/>
        <w:spacing w:after="0" w:line="240" w:lineRule="auto"/>
        <w:ind w:left="284" w:hanging="284"/>
        <w:rPr>
          <w:rFonts w:ascii="Verdana" w:eastAsia="Tahoma" w:hAnsi="Verdana" w:cs="Tahoma"/>
          <w:b/>
          <w:bCs/>
          <w:color w:val="auto"/>
          <w:sz w:val="20"/>
          <w:szCs w:val="20"/>
          <w:lang w:val="en-GB"/>
        </w:rPr>
      </w:pPr>
      <w:r w:rsidRPr="0030259F">
        <w:rPr>
          <w:rFonts w:ascii="Verdana" w:hAnsi="Verdana"/>
          <w:b/>
          <w:bCs/>
          <w:color w:val="auto"/>
          <w:sz w:val="20"/>
          <w:szCs w:val="20"/>
          <w:lang w:val="en-GB"/>
        </w:rPr>
        <w:t>An ideal candidate for the position should</w:t>
      </w:r>
    </w:p>
    <w:p w14:paraId="55DD8A60" w14:textId="24B6C4C3" w:rsidR="00E92AC4" w:rsidRPr="0030259F" w:rsidRDefault="00C44398" w:rsidP="00434710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ind w:left="284" w:hanging="284"/>
        <w:rPr>
          <w:rFonts w:ascii="Verdana" w:hAnsi="Verdana" w:cs="Symbol"/>
          <w:sz w:val="20"/>
          <w:szCs w:val="20"/>
        </w:rPr>
      </w:pPr>
      <w:r w:rsidRPr="0030259F">
        <w:rPr>
          <w:rFonts w:ascii="Verdana" w:hAnsi="Verdana"/>
          <w:sz w:val="20"/>
          <w:szCs w:val="20"/>
        </w:rPr>
        <w:t xml:space="preserve">have </w:t>
      </w:r>
      <w:r w:rsidR="00E92AC4" w:rsidRPr="0030259F">
        <w:rPr>
          <w:rFonts w:ascii="Verdana" w:hAnsi="Verdana"/>
          <w:sz w:val="20"/>
          <w:szCs w:val="20"/>
        </w:rPr>
        <w:t>well</w:t>
      </w:r>
      <w:r w:rsidR="00E92AC4" w:rsidRPr="0030259F">
        <w:rPr>
          <w:rFonts w:ascii="Verdana" w:eastAsia="Times New Roman" w:hAnsi="Verdana" w:cs="Arial"/>
          <w:sz w:val="20"/>
          <w:szCs w:val="20"/>
        </w:rPr>
        <w:t>-developed editing and writing experience</w:t>
      </w:r>
      <w:r w:rsidR="00BC0CFC">
        <w:rPr>
          <w:rFonts w:ascii="Verdana" w:eastAsia="Times New Roman" w:hAnsi="Verdana" w:cs="Arial"/>
          <w:sz w:val="20"/>
          <w:szCs w:val="20"/>
        </w:rPr>
        <w:t>,</w:t>
      </w:r>
      <w:r w:rsidR="00E92AC4" w:rsidRPr="0030259F">
        <w:rPr>
          <w:rFonts w:ascii="Verdana" w:eastAsia="Times New Roman" w:hAnsi="Verdana" w:cs="Arial"/>
          <w:sz w:val="20"/>
          <w:szCs w:val="20"/>
        </w:rPr>
        <w:t xml:space="preserve"> </w:t>
      </w:r>
    </w:p>
    <w:p w14:paraId="6F3E3ED9" w14:textId="12A722DE" w:rsidR="00E92AC4" w:rsidRPr="0030259F" w:rsidRDefault="00C44398" w:rsidP="00434710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ind w:left="284" w:hanging="284"/>
        <w:rPr>
          <w:rFonts w:ascii="Verdana" w:hAnsi="Verdana" w:cs="Symbol"/>
          <w:sz w:val="20"/>
          <w:szCs w:val="20"/>
        </w:rPr>
      </w:pPr>
      <w:r w:rsidRPr="0030259F">
        <w:rPr>
          <w:rFonts w:ascii="Verdana" w:eastAsia="Times New Roman" w:hAnsi="Verdana" w:cs="Arial"/>
          <w:sz w:val="20"/>
          <w:szCs w:val="20"/>
        </w:rPr>
        <w:t xml:space="preserve">have </w:t>
      </w:r>
      <w:r w:rsidR="00E92AC4" w:rsidRPr="0030259F">
        <w:rPr>
          <w:rFonts w:ascii="Verdana" w:eastAsia="Times New Roman" w:hAnsi="Verdana" w:cs="Arial"/>
          <w:sz w:val="20"/>
          <w:szCs w:val="20"/>
        </w:rPr>
        <w:t>good computer skills and internet access</w:t>
      </w:r>
      <w:r w:rsidR="00BC0CFC">
        <w:rPr>
          <w:rFonts w:ascii="Verdana" w:eastAsia="Times New Roman" w:hAnsi="Verdana" w:cs="Arial"/>
          <w:sz w:val="20"/>
          <w:szCs w:val="20"/>
        </w:rPr>
        <w:t>,</w:t>
      </w:r>
      <w:r w:rsidR="006D5B0A" w:rsidRPr="0030259F">
        <w:rPr>
          <w:rFonts w:ascii="Verdana" w:eastAsia="Times New Roman" w:hAnsi="Verdana" w:cs="Arial"/>
          <w:sz w:val="20"/>
          <w:szCs w:val="20"/>
        </w:rPr>
        <w:t xml:space="preserve"> </w:t>
      </w:r>
    </w:p>
    <w:p w14:paraId="78FB3191" w14:textId="30F150B4" w:rsidR="007509C9" w:rsidRPr="0030259F" w:rsidRDefault="007509C9" w:rsidP="00434710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ind w:left="284" w:hanging="284"/>
        <w:rPr>
          <w:rFonts w:ascii="Verdana" w:hAnsi="Verdana" w:cs="Symbol"/>
          <w:sz w:val="20"/>
          <w:szCs w:val="20"/>
        </w:rPr>
      </w:pPr>
      <w:r w:rsidRPr="0030259F">
        <w:rPr>
          <w:rFonts w:ascii="Verdana" w:hAnsi="Verdana"/>
          <w:sz w:val="20"/>
          <w:szCs w:val="20"/>
        </w:rPr>
        <w:t>have a positive attitude, ability to be flexible, and strong interpersonal</w:t>
      </w:r>
      <w:r w:rsidRPr="0030259F">
        <w:rPr>
          <w:rFonts w:ascii="Verdana" w:hAnsi="Verdana"/>
          <w:spacing w:val="-19"/>
          <w:sz w:val="20"/>
          <w:szCs w:val="20"/>
        </w:rPr>
        <w:t xml:space="preserve"> </w:t>
      </w:r>
      <w:r w:rsidRPr="0030259F">
        <w:rPr>
          <w:rFonts w:ascii="Verdana" w:hAnsi="Verdana"/>
          <w:sz w:val="20"/>
          <w:szCs w:val="20"/>
        </w:rPr>
        <w:t>skills</w:t>
      </w:r>
      <w:r w:rsidR="00BC0CFC">
        <w:rPr>
          <w:rFonts w:ascii="Verdana" w:hAnsi="Verdana"/>
          <w:sz w:val="20"/>
          <w:szCs w:val="20"/>
        </w:rPr>
        <w:t>,</w:t>
      </w:r>
    </w:p>
    <w:p w14:paraId="57A98B66" w14:textId="34B1C9C1" w:rsidR="007509C9" w:rsidRPr="0030259F" w:rsidRDefault="007509C9" w:rsidP="00434710">
      <w:pPr>
        <w:pStyle w:val="ListParagraph"/>
        <w:numPr>
          <w:ilvl w:val="0"/>
          <w:numId w:val="2"/>
        </w:numPr>
        <w:kinsoku w:val="0"/>
        <w:overflowPunct w:val="0"/>
        <w:ind w:left="284" w:hanging="284"/>
        <w:rPr>
          <w:rFonts w:ascii="Verdana" w:hAnsi="Verdana" w:cs="Symbol"/>
          <w:sz w:val="20"/>
          <w:szCs w:val="20"/>
        </w:rPr>
      </w:pPr>
      <w:r w:rsidRPr="0030259F">
        <w:rPr>
          <w:rFonts w:ascii="Verdana" w:hAnsi="Verdana"/>
          <w:sz w:val="20"/>
          <w:szCs w:val="20"/>
        </w:rPr>
        <w:t xml:space="preserve">be willing to work as part of a team, and communicate with </w:t>
      </w:r>
      <w:r w:rsidR="00B34D08">
        <w:rPr>
          <w:rFonts w:ascii="Verdana" w:hAnsi="Verdana"/>
          <w:sz w:val="20"/>
          <w:szCs w:val="20"/>
        </w:rPr>
        <w:t xml:space="preserve">the Editor as well as </w:t>
      </w:r>
      <w:r w:rsidRPr="0030259F">
        <w:rPr>
          <w:rFonts w:ascii="Verdana" w:hAnsi="Verdana"/>
          <w:sz w:val="20"/>
          <w:szCs w:val="20"/>
        </w:rPr>
        <w:t xml:space="preserve">other members of the </w:t>
      </w:r>
      <w:r w:rsidR="00B34D08">
        <w:rPr>
          <w:rFonts w:ascii="Verdana" w:hAnsi="Verdana"/>
          <w:sz w:val="20"/>
          <w:szCs w:val="20"/>
        </w:rPr>
        <w:t>TEASIG C</w:t>
      </w:r>
      <w:r w:rsidRPr="0030259F">
        <w:rPr>
          <w:rFonts w:ascii="Verdana" w:hAnsi="Verdana"/>
          <w:sz w:val="20"/>
          <w:szCs w:val="20"/>
        </w:rPr>
        <w:t>ommittee in a timely</w:t>
      </w:r>
      <w:r w:rsidRPr="0030259F">
        <w:rPr>
          <w:rFonts w:ascii="Verdana" w:hAnsi="Verdana"/>
          <w:spacing w:val="-4"/>
          <w:sz w:val="20"/>
          <w:szCs w:val="20"/>
        </w:rPr>
        <w:t xml:space="preserve"> </w:t>
      </w:r>
      <w:r w:rsidRPr="0030259F">
        <w:rPr>
          <w:rFonts w:ascii="Verdana" w:hAnsi="Verdana"/>
          <w:sz w:val="20"/>
          <w:szCs w:val="20"/>
        </w:rPr>
        <w:t>manner</w:t>
      </w:r>
      <w:r w:rsidR="00BC0CFC">
        <w:rPr>
          <w:rFonts w:ascii="Verdana" w:hAnsi="Verdana"/>
          <w:sz w:val="20"/>
          <w:szCs w:val="20"/>
        </w:rPr>
        <w:t>,</w:t>
      </w:r>
    </w:p>
    <w:p w14:paraId="590DF3A5" w14:textId="0E33CA70" w:rsidR="007509C9" w:rsidRPr="0030259F" w:rsidRDefault="007509C9" w:rsidP="00434710">
      <w:pPr>
        <w:pStyle w:val="ListParagraph"/>
        <w:numPr>
          <w:ilvl w:val="0"/>
          <w:numId w:val="1"/>
        </w:numPr>
        <w:tabs>
          <w:tab w:val="left" w:pos="284"/>
        </w:tabs>
        <w:kinsoku w:val="0"/>
        <w:overflowPunct w:val="0"/>
        <w:ind w:left="284" w:hanging="284"/>
        <w:rPr>
          <w:rFonts w:ascii="Verdana" w:hAnsi="Verdana"/>
          <w:sz w:val="20"/>
          <w:szCs w:val="20"/>
        </w:rPr>
      </w:pPr>
      <w:r w:rsidRPr="0030259F">
        <w:rPr>
          <w:rFonts w:ascii="Verdana" w:hAnsi="Verdana"/>
          <w:sz w:val="20"/>
          <w:szCs w:val="20"/>
        </w:rPr>
        <w:t>be able to help run and attend the SIG’s key</w:t>
      </w:r>
      <w:r w:rsidRPr="0030259F">
        <w:rPr>
          <w:rFonts w:ascii="Verdana" w:hAnsi="Verdana"/>
          <w:spacing w:val="-13"/>
          <w:sz w:val="20"/>
          <w:szCs w:val="20"/>
        </w:rPr>
        <w:t xml:space="preserve"> </w:t>
      </w:r>
      <w:r w:rsidRPr="0030259F">
        <w:rPr>
          <w:rFonts w:ascii="Verdana" w:hAnsi="Verdana"/>
          <w:sz w:val="20"/>
          <w:szCs w:val="20"/>
        </w:rPr>
        <w:t>events</w:t>
      </w:r>
      <w:r w:rsidR="00BC0CFC">
        <w:rPr>
          <w:rFonts w:ascii="Verdana" w:hAnsi="Verdana"/>
          <w:sz w:val="20"/>
          <w:szCs w:val="20"/>
        </w:rPr>
        <w:t>, and</w:t>
      </w:r>
    </w:p>
    <w:p w14:paraId="0748F5CC" w14:textId="77777777" w:rsidR="007509C9" w:rsidRPr="0030259F" w:rsidRDefault="007509C9" w:rsidP="00434710">
      <w:pPr>
        <w:pStyle w:val="BodyA"/>
        <w:widowControl w:val="0"/>
        <w:numPr>
          <w:ilvl w:val="0"/>
          <w:numId w:val="1"/>
        </w:numPr>
        <w:spacing w:after="0" w:line="240" w:lineRule="auto"/>
        <w:ind w:left="284" w:hanging="284"/>
        <w:rPr>
          <w:rStyle w:val="NoneA"/>
          <w:rFonts w:ascii="Verdana" w:hAnsi="Verdana"/>
          <w:color w:val="auto"/>
          <w:sz w:val="20"/>
          <w:szCs w:val="20"/>
          <w:lang w:val="en-GB"/>
        </w:rPr>
      </w:pPr>
      <w:r w:rsidRPr="0030259F">
        <w:rPr>
          <w:rStyle w:val="NoneA"/>
          <w:rFonts w:ascii="Verdana" w:hAnsi="Verdana"/>
          <w:color w:val="auto"/>
          <w:sz w:val="20"/>
          <w:szCs w:val="20"/>
          <w:lang w:val="en-GB"/>
        </w:rPr>
        <w:t>be a fully paid up IATEFL TEASIG member, ideally for the past six months.</w:t>
      </w:r>
    </w:p>
    <w:p w14:paraId="150A3DAC" w14:textId="77777777" w:rsidR="007509C9" w:rsidRPr="0030259F" w:rsidRDefault="007509C9" w:rsidP="00434710">
      <w:pPr>
        <w:pStyle w:val="ListParagraph"/>
        <w:tabs>
          <w:tab w:val="left" w:pos="284"/>
        </w:tabs>
        <w:kinsoku w:val="0"/>
        <w:overflowPunct w:val="0"/>
        <w:ind w:left="381" w:firstLine="0"/>
        <w:rPr>
          <w:rFonts w:ascii="Verdana" w:eastAsia="Tahoma" w:hAnsi="Verdana" w:cs="Tahoma"/>
          <w:sz w:val="20"/>
          <w:szCs w:val="20"/>
        </w:rPr>
      </w:pPr>
    </w:p>
    <w:p w14:paraId="091A2C40" w14:textId="4BFFFCC4" w:rsidR="007509C9" w:rsidRPr="0030259F" w:rsidRDefault="007509C9" w:rsidP="00434710">
      <w:pPr>
        <w:pStyle w:val="BodyText"/>
        <w:kinsoku w:val="0"/>
        <w:overflowPunct w:val="0"/>
        <w:ind w:left="0" w:right="-184" w:firstLine="0"/>
        <w:rPr>
          <w:rFonts w:ascii="Verdana" w:hAnsi="Verdana"/>
          <w:b/>
          <w:sz w:val="20"/>
          <w:szCs w:val="20"/>
        </w:rPr>
      </w:pPr>
      <w:r w:rsidRPr="0030259F">
        <w:rPr>
          <w:rFonts w:ascii="Verdana" w:hAnsi="Verdana"/>
          <w:b/>
          <w:sz w:val="20"/>
          <w:szCs w:val="20"/>
        </w:rPr>
        <w:t xml:space="preserve">All IATEFL members can access more detailed information in the </w:t>
      </w:r>
      <w:r w:rsidRPr="0030259F">
        <w:rPr>
          <w:rFonts w:ascii="Verdana" w:hAnsi="Verdana"/>
          <w:b/>
          <w:i/>
          <w:sz w:val="20"/>
          <w:szCs w:val="20"/>
        </w:rPr>
        <w:t>IATEFL SIG Committees Handbook</w:t>
      </w:r>
      <w:r w:rsidRPr="0030259F">
        <w:rPr>
          <w:rFonts w:ascii="Verdana" w:hAnsi="Verdana"/>
          <w:b/>
          <w:sz w:val="20"/>
          <w:szCs w:val="20"/>
        </w:rPr>
        <w:t xml:space="preserve">, which is located in ‘Key Documents’ under the ‘About’ tab when logged into their Member Dashboard </w:t>
      </w:r>
      <w:hyperlink r:id="rId8" w:history="1">
        <w:r w:rsidRPr="0030259F">
          <w:rPr>
            <w:rStyle w:val="Hyperlink"/>
            <w:rFonts w:ascii="Verdana" w:hAnsi="Verdana"/>
            <w:b/>
            <w:sz w:val="20"/>
            <w:szCs w:val="20"/>
          </w:rPr>
          <w:t>https://</w:t>
        </w:r>
        <w:r w:rsidRPr="0030259F">
          <w:rPr>
            <w:rStyle w:val="Hyperlink"/>
            <w:rFonts w:ascii="Verdana" w:hAnsi="Verdana"/>
            <w:b/>
            <w:sz w:val="20"/>
            <w:szCs w:val="20"/>
          </w:rPr>
          <w:t>www.iatefl.org/dashboard</w:t>
        </w:r>
      </w:hyperlink>
      <w:r w:rsidRPr="0030259F">
        <w:rPr>
          <w:rFonts w:ascii="Verdana" w:hAnsi="Verdana"/>
          <w:b/>
          <w:sz w:val="20"/>
          <w:szCs w:val="20"/>
        </w:rPr>
        <w:t xml:space="preserve">. </w:t>
      </w:r>
    </w:p>
    <w:p w14:paraId="4C205C01" w14:textId="77777777" w:rsidR="007509C9" w:rsidRPr="0030259F" w:rsidRDefault="007509C9" w:rsidP="00434710">
      <w:pPr>
        <w:pStyle w:val="BodyText"/>
        <w:kinsoku w:val="0"/>
        <w:overflowPunct w:val="0"/>
        <w:ind w:left="0" w:firstLine="0"/>
        <w:rPr>
          <w:rFonts w:ascii="Verdana" w:hAnsi="Verdana"/>
          <w:b/>
          <w:sz w:val="20"/>
          <w:szCs w:val="20"/>
        </w:rPr>
      </w:pPr>
    </w:p>
    <w:p w14:paraId="10767A84" w14:textId="77777777" w:rsidR="007509C9" w:rsidRPr="0030259F" w:rsidRDefault="007509C9" w:rsidP="00434710">
      <w:pPr>
        <w:pStyle w:val="BodyText"/>
        <w:kinsoku w:val="0"/>
        <w:overflowPunct w:val="0"/>
        <w:ind w:left="0" w:firstLine="0"/>
        <w:rPr>
          <w:rFonts w:ascii="Verdana" w:hAnsi="Verdana"/>
          <w:b/>
          <w:sz w:val="20"/>
          <w:szCs w:val="20"/>
        </w:rPr>
      </w:pPr>
    </w:p>
    <w:p w14:paraId="2C46DFDD" w14:textId="77777777" w:rsidR="007509C9" w:rsidRPr="0030259F" w:rsidRDefault="007509C9" w:rsidP="00434710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</w:p>
    <w:p w14:paraId="2093F07D" w14:textId="77777777" w:rsidR="00EA73D8" w:rsidRPr="0030259F" w:rsidRDefault="00EA73D8" w:rsidP="00434710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</w:p>
    <w:sectPr w:rsidR="00EA73D8" w:rsidRPr="0030259F" w:rsidSect="007509C9">
      <w:headerReference w:type="default" r:id="rId9"/>
      <w:footerReference w:type="default" r:id="rId10"/>
      <w:pgSz w:w="11910" w:h="16840"/>
      <w:pgMar w:top="1440" w:right="1440" w:bottom="1440" w:left="1440" w:header="720" w:footer="175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1EEA" w14:textId="77777777" w:rsidR="005B66CA" w:rsidRDefault="005B66CA">
      <w:pPr>
        <w:spacing w:after="0" w:line="240" w:lineRule="auto"/>
      </w:pPr>
      <w:r>
        <w:separator/>
      </w:r>
    </w:p>
  </w:endnote>
  <w:endnote w:type="continuationSeparator" w:id="0">
    <w:p w14:paraId="13EA5D9A" w14:textId="77777777" w:rsidR="005B66CA" w:rsidRDefault="005B6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3C46" w14:textId="77777777" w:rsidR="006E5368" w:rsidRPr="003D1754" w:rsidRDefault="006E5368">
    <w:pPr>
      <w:pStyle w:val="Footer"/>
      <w:jc w:val="right"/>
      <w:rPr>
        <w:rFonts w:ascii="Verdana" w:hAnsi="Verdana"/>
        <w:b/>
        <w:sz w:val="20"/>
        <w:szCs w:val="20"/>
      </w:rPr>
    </w:pPr>
  </w:p>
  <w:p w14:paraId="7ACD36D2" w14:textId="77777777" w:rsidR="006E5368" w:rsidRDefault="006E5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A45A" w14:textId="77777777" w:rsidR="005B66CA" w:rsidRDefault="005B66CA">
      <w:pPr>
        <w:spacing w:after="0" w:line="240" w:lineRule="auto"/>
      </w:pPr>
      <w:r>
        <w:separator/>
      </w:r>
    </w:p>
  </w:footnote>
  <w:footnote w:type="continuationSeparator" w:id="0">
    <w:p w14:paraId="55BE7E8F" w14:textId="77777777" w:rsidR="005B66CA" w:rsidRDefault="005B6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E6D2" w14:textId="77777777" w:rsidR="006E5368" w:rsidRDefault="00C64ABA" w:rsidP="009F634D">
    <w:pPr>
      <w:pStyle w:val="Header"/>
    </w:pPr>
    <w:r>
      <w:rPr>
        <w:noProof/>
      </w:rPr>
      <w:drawing>
        <wp:inline distT="0" distB="0" distL="0" distR="0" wp14:anchorId="4B342496" wp14:editId="2A6C78BE">
          <wp:extent cx="1183551" cy="796925"/>
          <wp:effectExtent l="0" t="0" r="0" b="3175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9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234" cy="8189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Calibri" w:hAnsi="Calibri" w:cs="Arial"/>
        <w:b/>
        <w:noProof/>
        <w:color w:val="0000FF"/>
        <w:sz w:val="23"/>
        <w:szCs w:val="23"/>
      </w:rPr>
      <w:drawing>
        <wp:inline distT="0" distB="0" distL="0" distR="0" wp14:anchorId="1E60DA3B" wp14:editId="04A0CEAC">
          <wp:extent cx="1690139" cy="832353"/>
          <wp:effectExtent l="0" t="0" r="5715" b="6350"/>
          <wp:docPr id="4" name="Picture 4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/>
                  <a:srcRect l="9777" t="15368" r="9366" b="15998"/>
                  <a:stretch/>
                </pic:blipFill>
                <pic:spPr bwMode="auto">
                  <a:xfrm>
                    <a:off x="0" y="0"/>
                    <a:ext cx="1734064" cy="853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</w:p>
  <w:p w14:paraId="41D1CF58" w14:textId="77777777" w:rsidR="006E5368" w:rsidRDefault="006E5368" w:rsidP="009F63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52548"/>
    <w:multiLevelType w:val="hybridMultilevel"/>
    <w:tmpl w:val="C79E6D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869D0"/>
    <w:multiLevelType w:val="hybridMultilevel"/>
    <w:tmpl w:val="4AAAB06A"/>
    <w:lvl w:ilvl="0" w:tplc="08090005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52293C93"/>
    <w:multiLevelType w:val="multilevel"/>
    <w:tmpl w:val="54D61AE4"/>
    <w:lvl w:ilvl="0">
      <w:start w:val="1"/>
      <w:numFmt w:val="bullet"/>
      <w:lvlText w:val=""/>
      <w:lvlJc w:val="left"/>
      <w:pPr>
        <w:ind w:left="381" w:hanging="466"/>
      </w:pPr>
      <w:rPr>
        <w:rFonts w:ascii="Wingdings" w:hAnsi="Wingdings" w:hint="default"/>
        <w:b w:val="0"/>
        <w:bCs w:val="0"/>
        <w:spacing w:val="-2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  <w:b w:val="0"/>
        <w:bCs w:val="0"/>
        <w:w w:val="100"/>
      </w:rPr>
    </w:lvl>
    <w:lvl w:ilvl="2">
      <w:numFmt w:val="bullet"/>
      <w:lvlText w:val="•"/>
      <w:lvlJc w:val="left"/>
      <w:pPr>
        <w:ind w:left="1747" w:hanging="360"/>
      </w:pPr>
    </w:lvl>
    <w:lvl w:ilvl="3">
      <w:numFmt w:val="bullet"/>
      <w:lvlText w:val="•"/>
      <w:lvlJc w:val="left"/>
      <w:pPr>
        <w:ind w:left="2674" w:hanging="360"/>
      </w:pPr>
    </w:lvl>
    <w:lvl w:ilvl="4">
      <w:numFmt w:val="bullet"/>
      <w:lvlText w:val="•"/>
      <w:lvlJc w:val="left"/>
      <w:pPr>
        <w:ind w:left="3602" w:hanging="360"/>
      </w:pPr>
    </w:lvl>
    <w:lvl w:ilvl="5">
      <w:numFmt w:val="bullet"/>
      <w:lvlText w:val="•"/>
      <w:lvlJc w:val="left"/>
      <w:pPr>
        <w:ind w:left="4529" w:hanging="360"/>
      </w:pPr>
    </w:lvl>
    <w:lvl w:ilvl="6">
      <w:numFmt w:val="bullet"/>
      <w:lvlText w:val="•"/>
      <w:lvlJc w:val="left"/>
      <w:pPr>
        <w:ind w:left="5456" w:hanging="360"/>
      </w:pPr>
    </w:lvl>
    <w:lvl w:ilvl="7">
      <w:numFmt w:val="bullet"/>
      <w:lvlText w:val="•"/>
      <w:lvlJc w:val="left"/>
      <w:pPr>
        <w:ind w:left="6384" w:hanging="360"/>
      </w:pPr>
    </w:lvl>
    <w:lvl w:ilvl="8">
      <w:numFmt w:val="bullet"/>
      <w:lvlText w:val="•"/>
      <w:lvlJc w:val="left"/>
      <w:pPr>
        <w:ind w:left="7311" w:hanging="360"/>
      </w:pPr>
    </w:lvl>
  </w:abstractNum>
  <w:num w:numId="1" w16cid:durableId="673462663">
    <w:abstractNumId w:val="2"/>
  </w:num>
  <w:num w:numId="2" w16cid:durableId="781656087">
    <w:abstractNumId w:val="1"/>
  </w:num>
  <w:num w:numId="3" w16cid:durableId="119010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C9"/>
    <w:rsid w:val="00181485"/>
    <w:rsid w:val="0030259F"/>
    <w:rsid w:val="00326FBC"/>
    <w:rsid w:val="003B2FAA"/>
    <w:rsid w:val="00434710"/>
    <w:rsid w:val="004C4786"/>
    <w:rsid w:val="00572108"/>
    <w:rsid w:val="005B66CA"/>
    <w:rsid w:val="005F1C46"/>
    <w:rsid w:val="006D5B0A"/>
    <w:rsid w:val="006E5368"/>
    <w:rsid w:val="006F35C6"/>
    <w:rsid w:val="007509C9"/>
    <w:rsid w:val="008E4F2A"/>
    <w:rsid w:val="0094154D"/>
    <w:rsid w:val="00A52CD1"/>
    <w:rsid w:val="00B34D08"/>
    <w:rsid w:val="00BC0CFC"/>
    <w:rsid w:val="00C44398"/>
    <w:rsid w:val="00C64ABA"/>
    <w:rsid w:val="00C87A68"/>
    <w:rsid w:val="00DE2DEA"/>
    <w:rsid w:val="00E03710"/>
    <w:rsid w:val="00E92AC4"/>
    <w:rsid w:val="00EA73D8"/>
    <w:rsid w:val="00F56B9C"/>
    <w:rsid w:val="00FD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E5820"/>
  <w15:chartTrackingRefBased/>
  <w15:docId w15:val="{6078B988-6EC5-417D-83F5-7B6A6C5A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786"/>
  </w:style>
  <w:style w:type="paragraph" w:styleId="Heading3">
    <w:name w:val="heading 3"/>
    <w:next w:val="BodyA"/>
    <w:link w:val="Heading3Char"/>
    <w:rsid w:val="007509C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pacing w:after="120" w:line="240" w:lineRule="auto"/>
      <w:ind w:left="1021" w:hanging="1021"/>
      <w:outlineLvl w:val="2"/>
    </w:pPr>
    <w:rPr>
      <w:rFonts w:ascii="Comic Sans MS" w:eastAsia="Comic Sans MS" w:hAnsi="Comic Sans MS" w:cs="Comic Sans MS"/>
      <w:color w:val="000000"/>
      <w:sz w:val="20"/>
      <w:szCs w:val="20"/>
      <w:u w:color="000000"/>
      <w:bdr w:val="ni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509C9"/>
    <w:rPr>
      <w:rFonts w:ascii="Comic Sans MS" w:eastAsia="Comic Sans MS" w:hAnsi="Comic Sans MS" w:cs="Comic Sans MS"/>
      <w:color w:val="000000"/>
      <w:sz w:val="20"/>
      <w:szCs w:val="20"/>
      <w:u w:color="000000"/>
      <w:bdr w:val="nil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7509C9"/>
    <w:pPr>
      <w:widowControl w:val="0"/>
      <w:autoSpaceDE w:val="0"/>
      <w:autoSpaceDN w:val="0"/>
      <w:adjustRightInd w:val="0"/>
      <w:spacing w:after="0" w:line="240" w:lineRule="auto"/>
      <w:ind w:left="566" w:hanging="467"/>
    </w:pPr>
    <w:rPr>
      <w:rFonts w:ascii="Cambria" w:eastAsiaTheme="minorEastAsia" w:hAnsi="Cambria" w:cs="Cambria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7509C9"/>
    <w:rPr>
      <w:rFonts w:ascii="Cambria" w:eastAsiaTheme="minorEastAsia" w:hAnsi="Cambria" w:cs="Cambria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509C9"/>
    <w:pPr>
      <w:widowControl w:val="0"/>
      <w:autoSpaceDE w:val="0"/>
      <w:autoSpaceDN w:val="0"/>
      <w:adjustRightInd w:val="0"/>
      <w:spacing w:after="0" w:line="240" w:lineRule="auto"/>
      <w:ind w:left="566" w:hanging="467"/>
    </w:pPr>
    <w:rPr>
      <w:rFonts w:ascii="Cambria" w:eastAsiaTheme="minorEastAsia" w:hAnsi="Cambria" w:cs="Cambria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509C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509C9"/>
    <w:rPr>
      <w:rFonts w:ascii="Cambria" w:eastAsiaTheme="minorEastAsia" w:hAnsi="Cambria" w:cs="Cambr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509C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509C9"/>
    <w:rPr>
      <w:rFonts w:ascii="Cambria" w:eastAsiaTheme="minorEastAsia" w:hAnsi="Cambria" w:cs="Cambria"/>
      <w:lang w:eastAsia="en-GB"/>
    </w:rPr>
  </w:style>
  <w:style w:type="character" w:styleId="Hyperlink">
    <w:name w:val="Hyperlink"/>
    <w:basedOn w:val="DefaultParagraphFont"/>
    <w:uiPriority w:val="99"/>
    <w:unhideWhenUsed/>
    <w:rsid w:val="007509C9"/>
    <w:rPr>
      <w:color w:val="0563C1" w:themeColor="hyperlink"/>
      <w:u w:val="single"/>
    </w:rPr>
  </w:style>
  <w:style w:type="paragraph" w:customStyle="1" w:styleId="BodyA">
    <w:name w:val="Body A"/>
    <w:rsid w:val="007509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NoneA">
    <w:name w:val="None A"/>
    <w:rsid w:val="007509C9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34D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4D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tefl.org/dashbo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.iatefl.org/about-teasig/teasig-committe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</dc:creator>
  <cp:keywords/>
  <dc:description/>
  <cp:lastModifiedBy>Maggi</cp:lastModifiedBy>
  <cp:revision>3</cp:revision>
  <cp:lastPrinted>2022-05-01T17:01:00Z</cp:lastPrinted>
  <dcterms:created xsi:type="dcterms:W3CDTF">2023-08-27T14:20:00Z</dcterms:created>
  <dcterms:modified xsi:type="dcterms:W3CDTF">2023-08-30T08:08:00Z</dcterms:modified>
</cp:coreProperties>
</file>